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18F6" w:rsidRPr="004618F6" w:rsidRDefault="004618F6" w:rsidP="004618F6">
      <w:pPr>
        <w:shd w:val="clear" w:color="auto" w:fill="FFFFFF"/>
        <w:spacing w:before="450" w:after="150" w:line="600" w:lineRule="atLeast"/>
        <w:ind w:firstLine="0"/>
        <w:outlineLvl w:val="1"/>
        <w:rPr>
          <w:rFonts w:ascii="inherit" w:eastAsia="Times New Roman" w:hAnsi="inherit" w:cs="Times New Roman"/>
          <w:b/>
          <w:bCs/>
          <w:color w:val="252525"/>
          <w:szCs w:val="28"/>
          <w:lang w:eastAsia="ru-RU"/>
        </w:rPr>
      </w:pPr>
      <w:r w:rsidRPr="004618F6">
        <w:rPr>
          <w:rFonts w:ascii="inherit" w:eastAsia="Times New Roman" w:hAnsi="inherit" w:cs="Times New Roman"/>
          <w:b/>
          <w:bCs/>
          <w:color w:val="252525"/>
          <w:szCs w:val="28"/>
          <w:lang w:eastAsia="ru-RU"/>
        </w:rPr>
        <w:t>Пояснения к заполнению акта о несчастном случае, связанном с трудовой деятельностью</w:t>
      </w:r>
    </w:p>
    <w:p w:rsidR="004618F6" w:rsidRPr="004618F6" w:rsidRDefault="004618F6" w:rsidP="004618F6">
      <w:pPr>
        <w:shd w:val="clear" w:color="auto" w:fill="FFFFFF"/>
        <w:spacing w:after="225" w:line="315" w:lineRule="atLeast"/>
        <w:ind w:firstLine="0"/>
        <w:rPr>
          <w:rFonts w:eastAsia="Times New Roman" w:cs="Times New Roman"/>
          <w:color w:val="252525"/>
          <w:sz w:val="21"/>
          <w:szCs w:val="21"/>
          <w:lang w:eastAsia="ru-RU"/>
        </w:rPr>
      </w:pPr>
      <w:proofErr w:type="gramStart"/>
      <w:r w:rsidRPr="004618F6">
        <w:rPr>
          <w:rFonts w:eastAsia="Times New Roman" w:cs="Times New Roman"/>
          <w:color w:val="252525"/>
          <w:sz w:val="21"/>
          <w:szCs w:val="21"/>
          <w:lang w:eastAsia="ru-RU"/>
        </w:rPr>
        <w:t>Акт состоит из текстовой и кодовой частей, которые заполняются в соответствии с общепринятыми (установленными) терминами и специально разработанными классификаторами согласно приложению к настоящему акту.</w:t>
      </w:r>
      <w:proofErr w:type="gramEnd"/>
      <w:r w:rsidRPr="004618F6">
        <w:rPr>
          <w:rFonts w:eastAsia="Times New Roman" w:cs="Times New Roman"/>
          <w:color w:val="252525"/>
          <w:sz w:val="21"/>
          <w:szCs w:val="21"/>
          <w:lang w:eastAsia="ru-RU"/>
        </w:rPr>
        <w:t>  Кодирование проводит работодатель.</w:t>
      </w:r>
    </w:p>
    <w:p w:rsidR="004618F6" w:rsidRPr="004618F6" w:rsidRDefault="004618F6" w:rsidP="004618F6">
      <w:pPr>
        <w:shd w:val="clear" w:color="auto" w:fill="FFFFFF"/>
        <w:spacing w:after="225" w:line="315" w:lineRule="atLeast"/>
        <w:ind w:firstLine="0"/>
        <w:rPr>
          <w:rFonts w:eastAsia="Times New Roman" w:cs="Times New Roman"/>
          <w:color w:val="252525"/>
          <w:sz w:val="21"/>
          <w:szCs w:val="21"/>
          <w:lang w:eastAsia="ru-RU"/>
        </w:rPr>
      </w:pPr>
      <w:r w:rsidRPr="004618F6">
        <w:rPr>
          <w:rFonts w:eastAsia="Times New Roman" w:cs="Times New Roman"/>
          <w:color w:val="252525"/>
          <w:sz w:val="21"/>
          <w:szCs w:val="21"/>
          <w:lang w:eastAsia="ru-RU"/>
        </w:rPr>
        <w:t>Пункт 1. Указывается полное наименование организации, а кодируется вид деятельности в соответствии с Государственным классификатором Республики Казахстан. Общий классификатор видов экономической деятельности. </w:t>
      </w:r>
    </w:p>
    <w:p w:rsidR="004618F6" w:rsidRPr="004618F6" w:rsidRDefault="004618F6" w:rsidP="004618F6">
      <w:pPr>
        <w:shd w:val="clear" w:color="auto" w:fill="FFFFFF"/>
        <w:spacing w:after="225" w:line="315" w:lineRule="atLeast"/>
        <w:ind w:firstLine="0"/>
        <w:rPr>
          <w:rFonts w:eastAsia="Times New Roman" w:cs="Times New Roman"/>
          <w:color w:val="252525"/>
          <w:sz w:val="21"/>
          <w:szCs w:val="21"/>
          <w:lang w:eastAsia="ru-RU"/>
        </w:rPr>
      </w:pPr>
      <w:r w:rsidRPr="004618F6">
        <w:rPr>
          <w:rFonts w:eastAsia="Times New Roman" w:cs="Times New Roman"/>
          <w:color w:val="252525"/>
          <w:sz w:val="21"/>
          <w:szCs w:val="21"/>
          <w:lang w:eastAsia="ru-RU"/>
        </w:rPr>
        <w:t>Подпункт 2) пункта 1. Территория кодируется по системе обозначений административно-территориальных органов. </w:t>
      </w:r>
    </w:p>
    <w:p w:rsidR="004618F6" w:rsidRPr="004618F6" w:rsidRDefault="004618F6" w:rsidP="004618F6">
      <w:pPr>
        <w:shd w:val="clear" w:color="auto" w:fill="FFFFFF"/>
        <w:spacing w:after="225" w:line="315" w:lineRule="atLeast"/>
        <w:ind w:firstLine="0"/>
        <w:rPr>
          <w:rFonts w:eastAsia="Times New Roman" w:cs="Times New Roman"/>
          <w:color w:val="252525"/>
          <w:sz w:val="21"/>
          <w:szCs w:val="21"/>
          <w:lang w:eastAsia="ru-RU"/>
        </w:rPr>
      </w:pPr>
      <w:r w:rsidRPr="004618F6">
        <w:rPr>
          <w:rFonts w:eastAsia="Times New Roman" w:cs="Times New Roman"/>
          <w:color w:val="252525"/>
          <w:sz w:val="21"/>
          <w:szCs w:val="21"/>
          <w:lang w:eastAsia="ru-RU"/>
        </w:rPr>
        <w:t>Подпункт 3) пункта 1. Время, число и месяц кодируются их порядковыми номерами, год двумя последними цифрами. Например: 11 часов 45 минут, 22 июня 2025 года - «11» «22» «06» «00».</w:t>
      </w:r>
    </w:p>
    <w:p w:rsidR="004618F6" w:rsidRPr="004618F6" w:rsidRDefault="004618F6" w:rsidP="004618F6">
      <w:pPr>
        <w:shd w:val="clear" w:color="auto" w:fill="FFFFFF"/>
        <w:spacing w:after="225" w:line="315" w:lineRule="atLeast"/>
        <w:ind w:firstLine="0"/>
        <w:rPr>
          <w:rFonts w:eastAsia="Times New Roman" w:cs="Times New Roman"/>
          <w:color w:val="252525"/>
          <w:sz w:val="21"/>
          <w:szCs w:val="21"/>
          <w:lang w:eastAsia="ru-RU"/>
        </w:rPr>
      </w:pPr>
      <w:r w:rsidRPr="004618F6">
        <w:rPr>
          <w:rFonts w:eastAsia="Times New Roman" w:cs="Times New Roman"/>
          <w:color w:val="252525"/>
          <w:sz w:val="21"/>
          <w:szCs w:val="21"/>
          <w:lang w:eastAsia="ru-RU"/>
        </w:rPr>
        <w:t>Подпункт 5) пункта 1. Указывается и кодируется вид происшествия, приведшего к несчастному случаю в соответствии с прилагаемым классификатором.</w:t>
      </w:r>
    </w:p>
    <w:p w:rsidR="004618F6" w:rsidRPr="004618F6" w:rsidRDefault="004618F6" w:rsidP="004618F6">
      <w:pPr>
        <w:shd w:val="clear" w:color="auto" w:fill="FFFFFF"/>
        <w:spacing w:before="450" w:after="150" w:line="600" w:lineRule="atLeast"/>
        <w:ind w:firstLine="0"/>
        <w:outlineLvl w:val="1"/>
        <w:rPr>
          <w:rFonts w:ascii="inherit" w:eastAsia="Times New Roman" w:hAnsi="inherit" w:cs="Times New Roman"/>
          <w:b/>
          <w:bCs/>
          <w:color w:val="252525"/>
          <w:szCs w:val="28"/>
          <w:lang w:eastAsia="ru-RU"/>
        </w:rPr>
      </w:pPr>
      <w:r w:rsidRPr="004618F6">
        <w:rPr>
          <w:rFonts w:ascii="inherit" w:eastAsia="Times New Roman" w:hAnsi="inherit" w:cs="Times New Roman"/>
          <w:b/>
          <w:bCs/>
          <w:color w:val="252525"/>
          <w:szCs w:val="28"/>
          <w:lang w:eastAsia="ru-RU"/>
        </w:rPr>
        <w:t>Классификаторы, вид происшествия, приведшего к несчастному случаю</w:t>
      </w:r>
    </w:p>
    <w:p w:rsidR="004618F6" w:rsidRPr="004618F6" w:rsidRDefault="004618F6" w:rsidP="004618F6">
      <w:pPr>
        <w:shd w:val="clear" w:color="auto" w:fill="FFFFFF"/>
        <w:spacing w:after="225" w:line="315" w:lineRule="atLeast"/>
        <w:ind w:firstLine="0"/>
        <w:jc w:val="left"/>
        <w:rPr>
          <w:rFonts w:eastAsia="Times New Roman" w:cs="Times New Roman"/>
          <w:color w:val="252525"/>
          <w:sz w:val="21"/>
          <w:szCs w:val="21"/>
          <w:lang w:eastAsia="ru-RU"/>
        </w:rPr>
      </w:pPr>
      <w:r w:rsidRPr="004618F6">
        <w:rPr>
          <w:rFonts w:eastAsia="Times New Roman" w:cs="Times New Roman"/>
          <w:color w:val="252525"/>
          <w:sz w:val="21"/>
          <w:szCs w:val="21"/>
          <w:lang w:eastAsia="ru-RU"/>
        </w:rPr>
        <w:t>1. Дорожное происшествие на транспорте организации;</w:t>
      </w:r>
    </w:p>
    <w:p w:rsidR="004618F6" w:rsidRPr="004618F6" w:rsidRDefault="004618F6" w:rsidP="004618F6">
      <w:pPr>
        <w:shd w:val="clear" w:color="auto" w:fill="FFFFFF"/>
        <w:spacing w:after="225" w:line="315" w:lineRule="atLeast"/>
        <w:ind w:firstLine="0"/>
        <w:jc w:val="left"/>
        <w:rPr>
          <w:rFonts w:eastAsia="Times New Roman" w:cs="Times New Roman"/>
          <w:color w:val="252525"/>
          <w:sz w:val="21"/>
          <w:szCs w:val="21"/>
          <w:lang w:eastAsia="ru-RU"/>
        </w:rPr>
      </w:pPr>
      <w:r w:rsidRPr="004618F6">
        <w:rPr>
          <w:rFonts w:eastAsia="Times New Roman" w:cs="Times New Roman"/>
          <w:color w:val="252525"/>
          <w:sz w:val="21"/>
          <w:szCs w:val="21"/>
          <w:lang w:eastAsia="ru-RU"/>
        </w:rPr>
        <w:t>2. Дорожное происшествие на общественном транспорте;</w:t>
      </w:r>
      <w:r w:rsidRPr="004618F6">
        <w:rPr>
          <w:rFonts w:eastAsia="Times New Roman" w:cs="Times New Roman"/>
          <w:color w:val="252525"/>
          <w:sz w:val="21"/>
          <w:szCs w:val="21"/>
          <w:lang w:eastAsia="ru-RU"/>
        </w:rPr>
        <w:br/>
        <w:t>3. Дорожное происшествие на личном транспорте;</w:t>
      </w:r>
      <w:r w:rsidRPr="004618F6">
        <w:rPr>
          <w:rFonts w:eastAsia="Times New Roman" w:cs="Times New Roman"/>
          <w:color w:val="252525"/>
          <w:sz w:val="21"/>
          <w:szCs w:val="21"/>
          <w:lang w:eastAsia="ru-RU"/>
        </w:rPr>
        <w:br/>
        <w:t>4. Железнодорожное транспортное происшествие; </w:t>
      </w:r>
      <w:r w:rsidRPr="004618F6">
        <w:rPr>
          <w:rFonts w:eastAsia="Times New Roman" w:cs="Times New Roman"/>
          <w:color w:val="252525"/>
          <w:sz w:val="21"/>
          <w:szCs w:val="21"/>
          <w:lang w:eastAsia="ru-RU"/>
        </w:rPr>
        <w:br/>
        <w:t>5. Воздушно-транспортное происшествие; </w:t>
      </w:r>
      <w:r w:rsidRPr="004618F6">
        <w:rPr>
          <w:rFonts w:eastAsia="Times New Roman" w:cs="Times New Roman"/>
          <w:color w:val="252525"/>
          <w:sz w:val="21"/>
          <w:szCs w:val="21"/>
          <w:lang w:eastAsia="ru-RU"/>
        </w:rPr>
        <w:br/>
        <w:t>6. Воднотранспортное происшествие;</w:t>
      </w:r>
      <w:r w:rsidRPr="004618F6">
        <w:rPr>
          <w:rFonts w:eastAsia="Times New Roman" w:cs="Times New Roman"/>
          <w:color w:val="252525"/>
          <w:sz w:val="21"/>
          <w:szCs w:val="21"/>
          <w:lang w:eastAsia="ru-RU"/>
        </w:rPr>
        <w:br/>
        <w:t>7. Падение пострадавшего; </w:t>
      </w:r>
      <w:r w:rsidRPr="004618F6">
        <w:rPr>
          <w:rFonts w:eastAsia="Times New Roman" w:cs="Times New Roman"/>
          <w:color w:val="252525"/>
          <w:sz w:val="21"/>
          <w:szCs w:val="21"/>
          <w:lang w:eastAsia="ru-RU"/>
        </w:rPr>
        <w:br/>
        <w:t>8. Падение пострадавшего с высоты;</w:t>
      </w:r>
      <w:r w:rsidRPr="004618F6">
        <w:rPr>
          <w:rFonts w:eastAsia="Times New Roman" w:cs="Times New Roman"/>
          <w:color w:val="252525"/>
          <w:sz w:val="21"/>
          <w:szCs w:val="21"/>
          <w:lang w:eastAsia="ru-RU"/>
        </w:rPr>
        <w:br/>
        <w:t>9. Обрушение, обвалы, падение предметов, материалов, земли и т.д.;</w:t>
      </w:r>
    </w:p>
    <w:p w:rsidR="004618F6" w:rsidRPr="004618F6" w:rsidRDefault="004618F6" w:rsidP="004618F6">
      <w:pPr>
        <w:shd w:val="clear" w:color="auto" w:fill="FFFFFF"/>
        <w:spacing w:after="225" w:line="315" w:lineRule="atLeast"/>
        <w:ind w:firstLine="0"/>
        <w:jc w:val="left"/>
        <w:rPr>
          <w:rFonts w:eastAsia="Times New Roman" w:cs="Times New Roman"/>
          <w:color w:val="252525"/>
          <w:sz w:val="21"/>
          <w:szCs w:val="21"/>
          <w:lang w:eastAsia="ru-RU"/>
        </w:rPr>
      </w:pPr>
      <w:r w:rsidRPr="004618F6">
        <w:rPr>
          <w:rFonts w:eastAsia="Times New Roman" w:cs="Times New Roman"/>
          <w:color w:val="252525"/>
          <w:sz w:val="21"/>
          <w:szCs w:val="21"/>
          <w:lang w:eastAsia="ru-RU"/>
        </w:rPr>
        <w:t>10. Воздействие движущихся, разлетающихся, вращающихся предметов и деталей;</w:t>
      </w:r>
      <w:r w:rsidRPr="004618F6">
        <w:rPr>
          <w:rFonts w:eastAsia="Times New Roman" w:cs="Times New Roman"/>
          <w:color w:val="252525"/>
          <w:sz w:val="21"/>
          <w:szCs w:val="21"/>
          <w:lang w:eastAsia="ru-RU"/>
        </w:rPr>
        <w:br/>
        <w:t>11. Поражение электрическим током; </w:t>
      </w:r>
      <w:r w:rsidRPr="004618F6">
        <w:rPr>
          <w:rFonts w:eastAsia="Times New Roman" w:cs="Times New Roman"/>
          <w:color w:val="252525"/>
          <w:sz w:val="21"/>
          <w:szCs w:val="21"/>
          <w:lang w:eastAsia="ru-RU"/>
        </w:rPr>
        <w:br/>
        <w:t>12. Воздействие экстремальных температур (пожар);</w:t>
      </w:r>
      <w:r w:rsidRPr="004618F6">
        <w:rPr>
          <w:rFonts w:eastAsia="Times New Roman" w:cs="Times New Roman"/>
          <w:color w:val="252525"/>
          <w:sz w:val="21"/>
          <w:szCs w:val="21"/>
          <w:lang w:eastAsia="ru-RU"/>
        </w:rPr>
        <w:br/>
        <w:t>13. Воздействие вредных и опасных производственных факторов и веществ;</w:t>
      </w:r>
      <w:r w:rsidRPr="004618F6">
        <w:rPr>
          <w:rFonts w:eastAsia="Times New Roman" w:cs="Times New Roman"/>
          <w:color w:val="252525"/>
          <w:sz w:val="21"/>
          <w:szCs w:val="21"/>
          <w:lang w:eastAsia="ru-RU"/>
        </w:rPr>
        <w:br/>
        <w:t>14. Воздействие ионизирующих излучений;</w:t>
      </w:r>
      <w:r w:rsidRPr="004618F6">
        <w:rPr>
          <w:rFonts w:eastAsia="Times New Roman" w:cs="Times New Roman"/>
          <w:color w:val="252525"/>
          <w:sz w:val="21"/>
          <w:szCs w:val="21"/>
          <w:lang w:eastAsia="ru-RU"/>
        </w:rPr>
        <w:br/>
        <w:t>15. Физические перегрузки;</w:t>
      </w:r>
      <w:r w:rsidRPr="004618F6">
        <w:rPr>
          <w:rFonts w:eastAsia="Times New Roman" w:cs="Times New Roman"/>
          <w:color w:val="252525"/>
          <w:sz w:val="21"/>
          <w:szCs w:val="21"/>
          <w:lang w:eastAsia="ru-RU"/>
        </w:rPr>
        <w:br/>
        <w:t>16. Повреждение в результате контакта с животными и насекомыми;</w:t>
      </w:r>
      <w:r w:rsidRPr="004618F6">
        <w:rPr>
          <w:rFonts w:eastAsia="Times New Roman" w:cs="Times New Roman"/>
          <w:color w:val="252525"/>
          <w:sz w:val="21"/>
          <w:szCs w:val="21"/>
          <w:lang w:eastAsia="ru-RU"/>
        </w:rPr>
        <w:br/>
      </w:r>
      <w:r w:rsidRPr="004618F6">
        <w:rPr>
          <w:rFonts w:eastAsia="Times New Roman" w:cs="Times New Roman"/>
          <w:color w:val="252525"/>
          <w:sz w:val="21"/>
          <w:szCs w:val="21"/>
          <w:lang w:eastAsia="ru-RU"/>
        </w:rPr>
        <w:lastRenderedPageBreak/>
        <w:t>17. Утопление;</w:t>
      </w:r>
      <w:r w:rsidRPr="004618F6">
        <w:rPr>
          <w:rFonts w:eastAsia="Times New Roman" w:cs="Times New Roman"/>
          <w:color w:val="252525"/>
          <w:sz w:val="21"/>
          <w:szCs w:val="21"/>
          <w:lang w:eastAsia="ru-RU"/>
        </w:rPr>
        <w:br/>
        <w:t>18. Убийство или телесное повреждение; </w:t>
      </w:r>
      <w:r w:rsidRPr="004618F6">
        <w:rPr>
          <w:rFonts w:eastAsia="Times New Roman" w:cs="Times New Roman"/>
          <w:color w:val="252525"/>
          <w:sz w:val="21"/>
          <w:szCs w:val="21"/>
          <w:lang w:eastAsia="ru-RU"/>
        </w:rPr>
        <w:br/>
        <w:t>19. Повреждение при стихийных бедствиях;</w:t>
      </w:r>
      <w:r w:rsidRPr="004618F6">
        <w:rPr>
          <w:rFonts w:eastAsia="Times New Roman" w:cs="Times New Roman"/>
          <w:color w:val="252525"/>
          <w:sz w:val="21"/>
          <w:szCs w:val="21"/>
          <w:lang w:eastAsia="ru-RU"/>
        </w:rPr>
        <w:br/>
        <w:t>20. Профессиональное заболевание и отравление;</w:t>
      </w:r>
      <w:r w:rsidRPr="004618F6">
        <w:rPr>
          <w:rFonts w:eastAsia="Times New Roman" w:cs="Times New Roman"/>
          <w:color w:val="252525"/>
          <w:sz w:val="21"/>
          <w:szCs w:val="21"/>
          <w:lang w:eastAsia="ru-RU"/>
        </w:rPr>
        <w:br/>
        <w:t>21. Прочие виды происшествия;</w:t>
      </w:r>
    </w:p>
    <w:p w:rsidR="004618F6" w:rsidRPr="004618F6" w:rsidRDefault="004618F6" w:rsidP="004618F6">
      <w:pPr>
        <w:shd w:val="clear" w:color="auto" w:fill="FFFFFF"/>
        <w:spacing w:after="225" w:line="315" w:lineRule="atLeast"/>
        <w:ind w:firstLine="0"/>
        <w:rPr>
          <w:rFonts w:eastAsia="Times New Roman" w:cs="Times New Roman"/>
          <w:color w:val="252525"/>
          <w:sz w:val="21"/>
          <w:szCs w:val="21"/>
          <w:lang w:eastAsia="ru-RU"/>
        </w:rPr>
      </w:pPr>
      <w:r w:rsidRPr="004618F6">
        <w:rPr>
          <w:rFonts w:eastAsia="Times New Roman" w:cs="Times New Roman"/>
          <w:color w:val="252525"/>
          <w:sz w:val="21"/>
          <w:szCs w:val="21"/>
          <w:lang w:eastAsia="ru-RU"/>
        </w:rPr>
        <w:t>Пункт 3. Пол кодируется: 1 - мужчина; 2 - женщина. </w:t>
      </w:r>
    </w:p>
    <w:p w:rsidR="004618F6" w:rsidRPr="004618F6" w:rsidRDefault="004618F6" w:rsidP="004618F6">
      <w:pPr>
        <w:shd w:val="clear" w:color="auto" w:fill="FFFFFF"/>
        <w:spacing w:after="225" w:line="315" w:lineRule="atLeast"/>
        <w:ind w:firstLine="0"/>
        <w:rPr>
          <w:rFonts w:eastAsia="Times New Roman" w:cs="Times New Roman"/>
          <w:color w:val="252525"/>
          <w:sz w:val="21"/>
          <w:szCs w:val="21"/>
          <w:lang w:eastAsia="ru-RU"/>
        </w:rPr>
      </w:pPr>
      <w:r w:rsidRPr="004618F6">
        <w:rPr>
          <w:rFonts w:eastAsia="Times New Roman" w:cs="Times New Roman"/>
          <w:color w:val="252525"/>
          <w:sz w:val="21"/>
          <w:szCs w:val="21"/>
          <w:lang w:eastAsia="ru-RU"/>
        </w:rPr>
        <w:t>Пункт 4. Указывается и кодируется число полных лет, исполнившихся пострадавшему на момент происшедшего с ним несчастного случая. Например: 35 лет 3 месяца – «35».</w:t>
      </w:r>
    </w:p>
    <w:p w:rsidR="004618F6" w:rsidRPr="004618F6" w:rsidRDefault="004618F6" w:rsidP="004618F6">
      <w:pPr>
        <w:shd w:val="clear" w:color="auto" w:fill="FFFFFF"/>
        <w:spacing w:after="225" w:line="315" w:lineRule="atLeast"/>
        <w:ind w:firstLine="0"/>
        <w:rPr>
          <w:rFonts w:eastAsia="Times New Roman" w:cs="Times New Roman"/>
          <w:color w:val="252525"/>
          <w:sz w:val="21"/>
          <w:szCs w:val="21"/>
          <w:lang w:eastAsia="ru-RU"/>
        </w:rPr>
      </w:pPr>
      <w:r w:rsidRPr="004618F6">
        <w:rPr>
          <w:rFonts w:eastAsia="Times New Roman" w:cs="Times New Roman"/>
          <w:color w:val="252525"/>
          <w:sz w:val="21"/>
          <w:szCs w:val="21"/>
          <w:lang w:eastAsia="ru-RU"/>
        </w:rPr>
        <w:t>Пункт 5. Профессия (должность) кодируется по общему классификатору профессий рабочих, должностей служащих и тарифных разрядов.</w:t>
      </w:r>
    </w:p>
    <w:p w:rsidR="004618F6" w:rsidRPr="004618F6" w:rsidRDefault="004618F6" w:rsidP="004618F6">
      <w:pPr>
        <w:shd w:val="clear" w:color="auto" w:fill="FFFFFF"/>
        <w:spacing w:after="225" w:line="315" w:lineRule="atLeast"/>
        <w:ind w:firstLine="0"/>
        <w:rPr>
          <w:rFonts w:eastAsia="Times New Roman" w:cs="Times New Roman"/>
          <w:color w:val="252525"/>
          <w:sz w:val="21"/>
          <w:szCs w:val="21"/>
          <w:lang w:eastAsia="ru-RU"/>
        </w:rPr>
      </w:pPr>
      <w:r w:rsidRPr="004618F6">
        <w:rPr>
          <w:rFonts w:eastAsia="Times New Roman" w:cs="Times New Roman"/>
          <w:color w:val="252525"/>
          <w:sz w:val="21"/>
          <w:szCs w:val="21"/>
          <w:lang w:eastAsia="ru-RU"/>
        </w:rPr>
        <w:t>Пункт 6. Указывается число полных лет стажа работы, при выполнении которой произошел несчастный случай. Например: 15 лет 8 месяцев – «15».</w:t>
      </w:r>
    </w:p>
    <w:p w:rsidR="004618F6" w:rsidRPr="004618F6" w:rsidRDefault="004618F6" w:rsidP="004618F6">
      <w:pPr>
        <w:shd w:val="clear" w:color="auto" w:fill="FFFFFF"/>
        <w:spacing w:after="225" w:line="315" w:lineRule="atLeast"/>
        <w:ind w:firstLine="0"/>
        <w:rPr>
          <w:rFonts w:eastAsia="Times New Roman" w:cs="Times New Roman"/>
          <w:color w:val="252525"/>
          <w:sz w:val="21"/>
          <w:szCs w:val="21"/>
          <w:lang w:eastAsia="ru-RU"/>
        </w:rPr>
      </w:pPr>
      <w:r w:rsidRPr="004618F6">
        <w:rPr>
          <w:rFonts w:eastAsia="Times New Roman" w:cs="Times New Roman"/>
          <w:color w:val="252525"/>
          <w:sz w:val="21"/>
          <w:szCs w:val="21"/>
          <w:lang w:eastAsia="ru-RU"/>
        </w:rPr>
        <w:t>Если стаж меньше года, то в текстовой части указывается число месяцев (дней), а кодируется 00. Например: 9 месяцев 2 дня - «00»</w:t>
      </w:r>
    </w:p>
    <w:p w:rsidR="004618F6" w:rsidRPr="004618F6" w:rsidRDefault="004618F6" w:rsidP="004618F6">
      <w:pPr>
        <w:shd w:val="clear" w:color="auto" w:fill="FFFFFF"/>
        <w:spacing w:after="225" w:line="315" w:lineRule="atLeast"/>
        <w:ind w:firstLine="0"/>
        <w:rPr>
          <w:rFonts w:eastAsia="Times New Roman" w:cs="Times New Roman"/>
          <w:color w:val="252525"/>
          <w:sz w:val="21"/>
          <w:szCs w:val="21"/>
          <w:lang w:eastAsia="ru-RU"/>
        </w:rPr>
      </w:pPr>
      <w:r w:rsidRPr="004618F6">
        <w:rPr>
          <w:rFonts w:eastAsia="Times New Roman" w:cs="Times New Roman"/>
          <w:color w:val="252525"/>
          <w:sz w:val="21"/>
          <w:szCs w:val="21"/>
          <w:lang w:eastAsia="ru-RU"/>
        </w:rPr>
        <w:t>Пункт 9. Указывается и кодируется количество целых часов с начала работы пострадавшего до момента, когда произошел несчастный случай. </w:t>
      </w:r>
    </w:p>
    <w:p w:rsidR="004618F6" w:rsidRDefault="004618F6" w:rsidP="004618F6">
      <w:pPr>
        <w:shd w:val="clear" w:color="auto" w:fill="FFFFFF"/>
        <w:spacing w:after="225" w:line="315" w:lineRule="atLeast"/>
        <w:ind w:firstLine="0"/>
        <w:rPr>
          <w:rFonts w:eastAsia="Times New Roman" w:cs="Times New Roman"/>
          <w:color w:val="252525"/>
          <w:sz w:val="21"/>
          <w:szCs w:val="21"/>
          <w:lang w:eastAsia="ru-RU"/>
        </w:rPr>
      </w:pPr>
      <w:r w:rsidRPr="004618F6">
        <w:rPr>
          <w:rFonts w:eastAsia="Times New Roman" w:cs="Times New Roman"/>
          <w:color w:val="252525"/>
          <w:sz w:val="21"/>
          <w:szCs w:val="21"/>
          <w:lang w:eastAsia="ru-RU"/>
        </w:rPr>
        <w:t>Пункт 11. Указываются и кодируются до двух причин несчастного случая в соответствии с прилагаемым классификатором (причины несчастного случая) - основная (кодируется первой) и сопутствующая.</w:t>
      </w:r>
    </w:p>
    <w:p w:rsidR="006E0B96" w:rsidRPr="006E0B96" w:rsidRDefault="006E0B96" w:rsidP="006E0B96">
      <w:pPr>
        <w:shd w:val="clear" w:color="auto" w:fill="FFFFFF"/>
        <w:spacing w:before="450" w:after="150" w:line="600" w:lineRule="atLeast"/>
        <w:ind w:firstLine="0"/>
        <w:jc w:val="left"/>
        <w:outlineLvl w:val="1"/>
        <w:rPr>
          <w:rFonts w:eastAsia="Times New Roman" w:cs="Times New Roman"/>
          <w:b/>
          <w:bCs/>
          <w:color w:val="252525"/>
          <w:sz w:val="24"/>
          <w:szCs w:val="24"/>
          <w:lang w:eastAsia="ru-RU"/>
        </w:rPr>
      </w:pPr>
      <w:r w:rsidRPr="006E0B96">
        <w:rPr>
          <w:rFonts w:eastAsia="Times New Roman" w:cs="Times New Roman"/>
          <w:b/>
          <w:bCs/>
          <w:color w:val="252525"/>
          <w:sz w:val="24"/>
          <w:szCs w:val="24"/>
          <w:lang w:eastAsia="ru-RU"/>
        </w:rPr>
        <w:t>Классификаторы (причины несчастного случая)</w:t>
      </w:r>
    </w:p>
    <w:p w:rsidR="006E0B96" w:rsidRPr="006E0B96" w:rsidRDefault="006E0B96" w:rsidP="006E0B96">
      <w:pPr>
        <w:shd w:val="clear" w:color="auto" w:fill="FFFFFF"/>
        <w:spacing w:after="225" w:line="315" w:lineRule="atLeast"/>
        <w:ind w:firstLine="0"/>
        <w:jc w:val="left"/>
        <w:rPr>
          <w:rFonts w:eastAsia="Times New Roman" w:cs="Times New Roman"/>
          <w:color w:val="252525"/>
          <w:sz w:val="24"/>
          <w:szCs w:val="24"/>
          <w:lang w:eastAsia="ru-RU"/>
        </w:rPr>
      </w:pPr>
      <w:r w:rsidRPr="006E0B96">
        <w:rPr>
          <w:rFonts w:eastAsia="Times New Roman" w:cs="Times New Roman"/>
          <w:color w:val="252525"/>
          <w:sz w:val="24"/>
          <w:szCs w:val="24"/>
          <w:lang w:eastAsia="ru-RU"/>
        </w:rPr>
        <w:t>1. Повышенная запыленность и загазованность воздуха рабочей зоны;</w:t>
      </w:r>
      <w:r w:rsidRPr="006E0B96">
        <w:rPr>
          <w:rFonts w:eastAsia="Times New Roman" w:cs="Times New Roman"/>
          <w:color w:val="252525"/>
          <w:sz w:val="24"/>
          <w:szCs w:val="24"/>
          <w:lang w:eastAsia="ru-RU"/>
        </w:rPr>
        <w:br/>
        <w:t>2. Повышенный уровень шума;</w:t>
      </w:r>
      <w:r w:rsidRPr="006E0B96">
        <w:rPr>
          <w:rFonts w:eastAsia="Times New Roman" w:cs="Times New Roman"/>
          <w:color w:val="252525"/>
          <w:sz w:val="24"/>
          <w:szCs w:val="24"/>
          <w:lang w:eastAsia="ru-RU"/>
        </w:rPr>
        <w:br/>
        <w:t>3. Повышенный уровень вибрации;</w:t>
      </w:r>
      <w:r w:rsidRPr="006E0B96">
        <w:rPr>
          <w:rFonts w:eastAsia="Times New Roman" w:cs="Times New Roman"/>
          <w:color w:val="252525"/>
          <w:sz w:val="24"/>
          <w:szCs w:val="24"/>
          <w:lang w:eastAsia="ru-RU"/>
        </w:rPr>
        <w:br/>
        <w:t>4. Повышенный уровень ионизирующих излучений;</w:t>
      </w:r>
      <w:r w:rsidRPr="006E0B96">
        <w:rPr>
          <w:rFonts w:eastAsia="Times New Roman" w:cs="Times New Roman"/>
          <w:color w:val="252525"/>
          <w:sz w:val="24"/>
          <w:szCs w:val="24"/>
          <w:lang w:eastAsia="ru-RU"/>
        </w:rPr>
        <w:br/>
        <w:t>5. Контакт с источниками инфекционных заболеваний (указывается наименование заболеваний);</w:t>
      </w:r>
      <w:r w:rsidRPr="006E0B96">
        <w:rPr>
          <w:rFonts w:eastAsia="Times New Roman" w:cs="Times New Roman"/>
          <w:color w:val="252525"/>
          <w:sz w:val="24"/>
          <w:szCs w:val="24"/>
          <w:lang w:eastAsia="ru-RU"/>
        </w:rPr>
        <w:br/>
        <w:t>6. Воздействие на организм человека физических перегрузок; </w:t>
      </w:r>
    </w:p>
    <w:p w:rsidR="006E0B96" w:rsidRPr="006E0B96" w:rsidRDefault="006E0B96" w:rsidP="006E0B96">
      <w:pPr>
        <w:shd w:val="clear" w:color="auto" w:fill="FFFFFF"/>
        <w:spacing w:after="225" w:line="315" w:lineRule="atLeast"/>
        <w:ind w:firstLine="0"/>
        <w:jc w:val="left"/>
        <w:rPr>
          <w:rFonts w:eastAsia="Times New Roman" w:cs="Times New Roman"/>
          <w:color w:val="252525"/>
          <w:sz w:val="24"/>
          <w:szCs w:val="24"/>
          <w:lang w:eastAsia="ru-RU"/>
        </w:rPr>
      </w:pPr>
      <w:r w:rsidRPr="006E0B96">
        <w:rPr>
          <w:rFonts w:eastAsia="Times New Roman" w:cs="Times New Roman"/>
          <w:color w:val="252525"/>
          <w:sz w:val="24"/>
          <w:szCs w:val="24"/>
          <w:lang w:eastAsia="ru-RU"/>
        </w:rPr>
        <w:t>7. Конструктивные недостатки машин, механизмов и оборудования;</w:t>
      </w:r>
    </w:p>
    <w:p w:rsidR="006E0B96" w:rsidRPr="006E0B96" w:rsidRDefault="006E0B96" w:rsidP="006E0B96">
      <w:pPr>
        <w:shd w:val="clear" w:color="auto" w:fill="FFFFFF"/>
        <w:spacing w:after="225" w:line="315" w:lineRule="atLeast"/>
        <w:ind w:firstLine="0"/>
        <w:jc w:val="left"/>
        <w:rPr>
          <w:rFonts w:eastAsia="Times New Roman" w:cs="Times New Roman"/>
          <w:color w:val="252525"/>
          <w:sz w:val="24"/>
          <w:szCs w:val="24"/>
          <w:lang w:eastAsia="ru-RU"/>
        </w:rPr>
      </w:pPr>
      <w:r w:rsidRPr="006E0B96">
        <w:rPr>
          <w:rFonts w:eastAsia="Times New Roman" w:cs="Times New Roman"/>
          <w:color w:val="252525"/>
          <w:sz w:val="24"/>
          <w:szCs w:val="24"/>
          <w:lang w:eastAsia="ru-RU"/>
        </w:rPr>
        <w:t>8. Эксплуатация неисправных машин, механизмов и оборудования;</w:t>
      </w:r>
    </w:p>
    <w:p w:rsidR="006E0B96" w:rsidRPr="006E0B96" w:rsidRDefault="006E0B96" w:rsidP="006E0B96">
      <w:pPr>
        <w:shd w:val="clear" w:color="auto" w:fill="FFFFFF"/>
        <w:spacing w:after="225" w:line="315" w:lineRule="atLeast"/>
        <w:ind w:firstLine="0"/>
        <w:jc w:val="left"/>
        <w:rPr>
          <w:rFonts w:eastAsia="Times New Roman" w:cs="Times New Roman"/>
          <w:color w:val="252525"/>
          <w:sz w:val="24"/>
          <w:szCs w:val="24"/>
          <w:lang w:eastAsia="ru-RU"/>
        </w:rPr>
      </w:pPr>
      <w:r w:rsidRPr="006E0B96">
        <w:rPr>
          <w:rFonts w:eastAsia="Times New Roman" w:cs="Times New Roman"/>
          <w:color w:val="252525"/>
          <w:sz w:val="24"/>
          <w:szCs w:val="24"/>
          <w:lang w:eastAsia="ru-RU"/>
        </w:rPr>
        <w:t>9. Нарушение технологических процессов;</w:t>
      </w:r>
    </w:p>
    <w:p w:rsidR="006E0B96" w:rsidRPr="006E0B96" w:rsidRDefault="006E0B96" w:rsidP="006E0B96">
      <w:pPr>
        <w:shd w:val="clear" w:color="auto" w:fill="FFFFFF"/>
        <w:spacing w:after="225" w:line="315" w:lineRule="atLeast"/>
        <w:ind w:firstLine="0"/>
        <w:jc w:val="left"/>
        <w:rPr>
          <w:rFonts w:eastAsia="Times New Roman" w:cs="Times New Roman"/>
          <w:color w:val="252525"/>
          <w:sz w:val="24"/>
          <w:szCs w:val="24"/>
          <w:lang w:eastAsia="ru-RU"/>
        </w:rPr>
      </w:pPr>
      <w:r w:rsidRPr="006E0B96">
        <w:rPr>
          <w:rFonts w:eastAsia="Times New Roman" w:cs="Times New Roman"/>
          <w:color w:val="252525"/>
          <w:sz w:val="24"/>
          <w:szCs w:val="24"/>
          <w:lang w:eastAsia="ru-RU"/>
        </w:rPr>
        <w:t>10. Нарушение требований безопасности при эксплуатации транспортных средств;</w:t>
      </w:r>
    </w:p>
    <w:p w:rsidR="006E0B96" w:rsidRPr="006E0B96" w:rsidRDefault="006E0B96" w:rsidP="006E0B96">
      <w:pPr>
        <w:shd w:val="clear" w:color="auto" w:fill="FFFFFF"/>
        <w:spacing w:after="225" w:line="315" w:lineRule="atLeast"/>
        <w:ind w:firstLine="0"/>
        <w:jc w:val="left"/>
        <w:rPr>
          <w:rFonts w:eastAsia="Times New Roman" w:cs="Times New Roman"/>
          <w:color w:val="252525"/>
          <w:sz w:val="24"/>
          <w:szCs w:val="24"/>
          <w:lang w:eastAsia="ru-RU"/>
        </w:rPr>
      </w:pPr>
      <w:r w:rsidRPr="006E0B96">
        <w:rPr>
          <w:rFonts w:eastAsia="Times New Roman" w:cs="Times New Roman"/>
          <w:color w:val="252525"/>
          <w:sz w:val="24"/>
          <w:szCs w:val="24"/>
          <w:lang w:eastAsia="ru-RU"/>
        </w:rPr>
        <w:t>11. Нарушение правил автодорожного движения; </w:t>
      </w:r>
    </w:p>
    <w:p w:rsidR="006E0B96" w:rsidRPr="006E0B96" w:rsidRDefault="006E0B96" w:rsidP="006E0B96">
      <w:pPr>
        <w:shd w:val="clear" w:color="auto" w:fill="FFFFFF"/>
        <w:spacing w:after="225" w:line="315" w:lineRule="atLeast"/>
        <w:ind w:firstLine="0"/>
        <w:jc w:val="left"/>
        <w:rPr>
          <w:rFonts w:eastAsia="Times New Roman" w:cs="Times New Roman"/>
          <w:color w:val="252525"/>
          <w:sz w:val="24"/>
          <w:szCs w:val="24"/>
          <w:lang w:eastAsia="ru-RU"/>
        </w:rPr>
      </w:pPr>
      <w:r w:rsidRPr="006E0B96">
        <w:rPr>
          <w:rFonts w:eastAsia="Times New Roman" w:cs="Times New Roman"/>
          <w:color w:val="252525"/>
          <w:sz w:val="24"/>
          <w:szCs w:val="24"/>
          <w:lang w:eastAsia="ru-RU"/>
        </w:rPr>
        <w:lastRenderedPageBreak/>
        <w:t>12. Нарушение правил железнодорожного движения; </w:t>
      </w:r>
      <w:r w:rsidRPr="006E0B96">
        <w:rPr>
          <w:rFonts w:eastAsia="Times New Roman" w:cs="Times New Roman"/>
          <w:color w:val="252525"/>
          <w:sz w:val="24"/>
          <w:szCs w:val="24"/>
          <w:lang w:eastAsia="ru-RU"/>
        </w:rPr>
        <w:br/>
        <w:t>13. Нарушение правил воздушно-транспортного движения; </w:t>
      </w:r>
      <w:r w:rsidRPr="006E0B96">
        <w:rPr>
          <w:rFonts w:eastAsia="Times New Roman" w:cs="Times New Roman"/>
          <w:color w:val="252525"/>
          <w:sz w:val="24"/>
          <w:szCs w:val="24"/>
          <w:lang w:eastAsia="ru-RU"/>
        </w:rPr>
        <w:br/>
        <w:t>14. Нарушение правил воднотранспортного движения; </w:t>
      </w:r>
    </w:p>
    <w:p w:rsidR="006E0B96" w:rsidRPr="006E0B96" w:rsidRDefault="006E0B96" w:rsidP="006E0B96">
      <w:pPr>
        <w:shd w:val="clear" w:color="auto" w:fill="FFFFFF"/>
        <w:spacing w:after="225" w:line="315" w:lineRule="atLeast"/>
        <w:ind w:firstLine="0"/>
        <w:jc w:val="left"/>
        <w:rPr>
          <w:rFonts w:eastAsia="Times New Roman" w:cs="Times New Roman"/>
          <w:color w:val="252525"/>
          <w:sz w:val="24"/>
          <w:szCs w:val="24"/>
          <w:lang w:eastAsia="ru-RU"/>
        </w:rPr>
      </w:pPr>
      <w:r w:rsidRPr="006E0B96">
        <w:rPr>
          <w:rFonts w:eastAsia="Times New Roman" w:cs="Times New Roman"/>
          <w:color w:val="252525"/>
          <w:sz w:val="24"/>
          <w:szCs w:val="24"/>
          <w:lang w:eastAsia="ru-RU"/>
        </w:rPr>
        <w:t>15. Аварии;</w:t>
      </w:r>
      <w:r w:rsidRPr="006E0B96">
        <w:rPr>
          <w:rFonts w:eastAsia="Times New Roman" w:cs="Times New Roman"/>
          <w:color w:val="252525"/>
          <w:sz w:val="24"/>
          <w:szCs w:val="24"/>
          <w:lang w:eastAsia="ru-RU"/>
        </w:rPr>
        <w:br/>
        <w:t>16. Неудовлетворительная организация производства работ;</w:t>
      </w:r>
      <w:r w:rsidRPr="006E0B96">
        <w:rPr>
          <w:rFonts w:eastAsia="Times New Roman" w:cs="Times New Roman"/>
          <w:color w:val="252525"/>
          <w:sz w:val="24"/>
          <w:szCs w:val="24"/>
          <w:lang w:eastAsia="ru-RU"/>
        </w:rPr>
        <w:br/>
        <w:t>17. Неудовлетворительное техническое состояние зданий, сооружений, содержание территорий и недостатки в организации рабочих мест;</w:t>
      </w:r>
    </w:p>
    <w:p w:rsidR="006E0B96" w:rsidRPr="006E0B96" w:rsidRDefault="006E0B96" w:rsidP="006E0B96">
      <w:pPr>
        <w:shd w:val="clear" w:color="auto" w:fill="FFFFFF"/>
        <w:spacing w:after="225" w:line="315" w:lineRule="atLeast"/>
        <w:ind w:firstLine="0"/>
        <w:jc w:val="left"/>
        <w:rPr>
          <w:rFonts w:eastAsia="Times New Roman" w:cs="Times New Roman"/>
          <w:color w:val="252525"/>
          <w:sz w:val="24"/>
          <w:szCs w:val="24"/>
          <w:lang w:eastAsia="ru-RU"/>
        </w:rPr>
      </w:pPr>
      <w:r w:rsidRPr="006E0B96">
        <w:rPr>
          <w:rFonts w:eastAsia="Times New Roman" w:cs="Times New Roman"/>
          <w:color w:val="252525"/>
          <w:sz w:val="24"/>
          <w:szCs w:val="24"/>
          <w:lang w:eastAsia="ru-RU"/>
        </w:rPr>
        <w:t>18. Недостатки в обучении безопасным приемам труда;</w:t>
      </w:r>
      <w:r w:rsidRPr="006E0B96">
        <w:rPr>
          <w:rFonts w:eastAsia="Times New Roman" w:cs="Times New Roman"/>
          <w:color w:val="252525"/>
          <w:sz w:val="24"/>
          <w:szCs w:val="24"/>
          <w:lang w:eastAsia="ru-RU"/>
        </w:rPr>
        <w:br/>
        <w:t>19. Необеспеченность или неприменение средств индивидуальной защиты;</w:t>
      </w:r>
      <w:r w:rsidRPr="006E0B96">
        <w:rPr>
          <w:rFonts w:eastAsia="Times New Roman" w:cs="Times New Roman"/>
          <w:color w:val="252525"/>
          <w:sz w:val="24"/>
          <w:szCs w:val="24"/>
          <w:lang w:eastAsia="ru-RU"/>
        </w:rPr>
        <w:br/>
        <w:t xml:space="preserve">20. Необеспеченность средствами </w:t>
      </w:r>
      <w:proofErr w:type="gramStart"/>
      <w:r w:rsidRPr="006E0B96">
        <w:rPr>
          <w:rFonts w:eastAsia="Times New Roman" w:cs="Times New Roman"/>
          <w:color w:val="252525"/>
          <w:sz w:val="24"/>
          <w:szCs w:val="24"/>
          <w:lang w:eastAsia="ru-RU"/>
        </w:rPr>
        <w:t>коллективной</w:t>
      </w:r>
      <w:proofErr w:type="gramEnd"/>
      <w:r w:rsidRPr="006E0B96">
        <w:rPr>
          <w:rFonts w:eastAsia="Times New Roman" w:cs="Times New Roman"/>
          <w:color w:val="252525"/>
          <w:sz w:val="24"/>
          <w:szCs w:val="24"/>
          <w:lang w:eastAsia="ru-RU"/>
        </w:rPr>
        <w:t xml:space="preserve"> зашиты;</w:t>
      </w:r>
      <w:r w:rsidRPr="006E0B96">
        <w:rPr>
          <w:rFonts w:eastAsia="Times New Roman" w:cs="Times New Roman"/>
          <w:color w:val="252525"/>
          <w:sz w:val="24"/>
          <w:szCs w:val="24"/>
          <w:lang w:eastAsia="ru-RU"/>
        </w:rPr>
        <w:br/>
        <w:t>21. Нарушение трудовой и производственной дисциплины;</w:t>
      </w:r>
      <w:r w:rsidRPr="006E0B96">
        <w:rPr>
          <w:rFonts w:eastAsia="Times New Roman" w:cs="Times New Roman"/>
          <w:color w:val="252525"/>
          <w:sz w:val="24"/>
          <w:szCs w:val="24"/>
          <w:lang w:eastAsia="ru-RU"/>
        </w:rPr>
        <w:br/>
        <w:t>22. Нарушение правил безопасности и охраны труда; </w:t>
      </w:r>
    </w:p>
    <w:p w:rsidR="006E0B96" w:rsidRPr="006E0B96" w:rsidRDefault="006E0B96" w:rsidP="006E0B96">
      <w:pPr>
        <w:shd w:val="clear" w:color="auto" w:fill="FFFFFF"/>
        <w:spacing w:after="225" w:line="315" w:lineRule="atLeast"/>
        <w:ind w:firstLine="0"/>
        <w:jc w:val="left"/>
        <w:rPr>
          <w:rFonts w:eastAsia="Times New Roman" w:cs="Times New Roman"/>
          <w:color w:val="252525"/>
          <w:sz w:val="24"/>
          <w:szCs w:val="24"/>
          <w:lang w:eastAsia="ru-RU"/>
        </w:rPr>
      </w:pPr>
      <w:r w:rsidRPr="006E0B96">
        <w:rPr>
          <w:rFonts w:eastAsia="Times New Roman" w:cs="Times New Roman"/>
          <w:color w:val="252525"/>
          <w:sz w:val="24"/>
          <w:szCs w:val="24"/>
          <w:lang w:eastAsia="ru-RU"/>
        </w:rPr>
        <w:t>23. Нарушение установленного режима труда; </w:t>
      </w:r>
      <w:r w:rsidRPr="006E0B96">
        <w:rPr>
          <w:rFonts w:eastAsia="Times New Roman" w:cs="Times New Roman"/>
          <w:color w:val="252525"/>
          <w:sz w:val="24"/>
          <w:szCs w:val="24"/>
          <w:lang w:eastAsia="ru-RU"/>
        </w:rPr>
        <w:br/>
        <w:t>24. Грубая неосторожность пострадавшего. </w:t>
      </w:r>
    </w:p>
    <w:p w:rsidR="006E0B96" w:rsidRPr="006E0B96" w:rsidRDefault="006E0B96" w:rsidP="006E0B96">
      <w:pPr>
        <w:shd w:val="clear" w:color="auto" w:fill="FFFFFF"/>
        <w:spacing w:after="225" w:line="315" w:lineRule="atLeast"/>
        <w:ind w:firstLine="0"/>
        <w:rPr>
          <w:rFonts w:eastAsia="Times New Roman" w:cs="Times New Roman"/>
          <w:color w:val="252525"/>
          <w:sz w:val="24"/>
          <w:szCs w:val="24"/>
          <w:lang w:eastAsia="ru-RU"/>
        </w:rPr>
      </w:pPr>
      <w:r w:rsidRPr="006E0B96">
        <w:rPr>
          <w:rFonts w:eastAsia="Times New Roman" w:cs="Times New Roman"/>
          <w:color w:val="252525"/>
          <w:sz w:val="24"/>
          <w:szCs w:val="24"/>
          <w:lang w:eastAsia="ru-RU"/>
        </w:rPr>
        <w:t>Пункт 12. Указываются фамилии, имена, отчества (при его наличии) непосредственных очевидцев несчастного случая. </w:t>
      </w:r>
      <w:bookmarkStart w:id="0" w:name="_GoBack"/>
      <w:bookmarkEnd w:id="0"/>
    </w:p>
    <w:p w:rsidR="006E0B96" w:rsidRPr="006E0B96" w:rsidRDefault="006E0B96" w:rsidP="006E0B96">
      <w:pPr>
        <w:shd w:val="clear" w:color="auto" w:fill="FFFFFF"/>
        <w:spacing w:after="225" w:line="315" w:lineRule="atLeast"/>
        <w:ind w:firstLine="0"/>
        <w:rPr>
          <w:rFonts w:eastAsia="Times New Roman" w:cs="Times New Roman"/>
          <w:color w:val="252525"/>
          <w:sz w:val="24"/>
          <w:szCs w:val="24"/>
          <w:lang w:eastAsia="ru-RU"/>
        </w:rPr>
      </w:pPr>
      <w:r w:rsidRPr="006E0B96">
        <w:rPr>
          <w:rFonts w:eastAsia="Times New Roman" w:cs="Times New Roman"/>
          <w:color w:val="252525"/>
          <w:sz w:val="24"/>
          <w:szCs w:val="24"/>
          <w:lang w:eastAsia="ru-RU"/>
        </w:rPr>
        <w:t>Пункт 13. При наличии заключения судебно-медицинской экспертизы указывается физическое состояние пострадавшего, был ли он в состоянии алкогольного или наркотического опьянения. Если судебно-медицинская экспертиза не проводилась, в данном случае указывается «судебно-медицинская экспертиза не проводилась».</w:t>
      </w:r>
    </w:p>
    <w:p w:rsidR="006E0B96" w:rsidRPr="006E0B96" w:rsidRDefault="006E0B96" w:rsidP="006E0B96">
      <w:pPr>
        <w:shd w:val="clear" w:color="auto" w:fill="FFFFFF"/>
        <w:spacing w:after="225" w:line="315" w:lineRule="atLeast"/>
        <w:ind w:firstLine="0"/>
        <w:rPr>
          <w:rFonts w:eastAsia="Times New Roman" w:cs="Times New Roman"/>
          <w:color w:val="252525"/>
          <w:sz w:val="24"/>
          <w:szCs w:val="24"/>
          <w:lang w:eastAsia="ru-RU"/>
        </w:rPr>
      </w:pPr>
      <w:r w:rsidRPr="006E0B96">
        <w:rPr>
          <w:rFonts w:eastAsia="Times New Roman" w:cs="Times New Roman"/>
          <w:color w:val="252525"/>
          <w:sz w:val="24"/>
          <w:szCs w:val="24"/>
          <w:lang w:eastAsia="ru-RU"/>
        </w:rPr>
        <w:t>Пункт 14. Степень тяжести травмы пострадавшего заполняется на основании заключения медицинской организации на момент несчастного случая.</w:t>
      </w:r>
    </w:p>
    <w:p w:rsidR="006E0B96" w:rsidRPr="006E0B96" w:rsidRDefault="006E0B96" w:rsidP="006E0B96">
      <w:pPr>
        <w:shd w:val="clear" w:color="auto" w:fill="FFFFFF"/>
        <w:spacing w:before="450" w:after="150" w:line="600" w:lineRule="atLeast"/>
        <w:ind w:firstLine="0"/>
        <w:jc w:val="left"/>
        <w:outlineLvl w:val="1"/>
        <w:rPr>
          <w:rFonts w:eastAsia="Times New Roman" w:cs="Times New Roman"/>
          <w:b/>
          <w:bCs/>
          <w:color w:val="252525"/>
          <w:sz w:val="24"/>
          <w:szCs w:val="24"/>
          <w:lang w:eastAsia="ru-RU"/>
        </w:rPr>
      </w:pPr>
      <w:r w:rsidRPr="006E0B96">
        <w:rPr>
          <w:rFonts w:eastAsia="Times New Roman" w:cs="Times New Roman"/>
          <w:b/>
          <w:bCs/>
          <w:color w:val="252525"/>
          <w:sz w:val="24"/>
          <w:szCs w:val="24"/>
          <w:lang w:eastAsia="ru-RU"/>
        </w:rPr>
        <w:t>Степень тяжести травмы пострадавшего</w:t>
      </w:r>
    </w:p>
    <w:p w:rsidR="006E0B96" w:rsidRPr="006E0B96" w:rsidRDefault="006E0B96" w:rsidP="006E0B96">
      <w:pPr>
        <w:shd w:val="clear" w:color="auto" w:fill="FFFFFF"/>
        <w:spacing w:after="225" w:line="315" w:lineRule="atLeast"/>
        <w:ind w:firstLine="0"/>
        <w:jc w:val="left"/>
        <w:rPr>
          <w:rFonts w:eastAsia="Times New Roman" w:cs="Times New Roman"/>
          <w:color w:val="252525"/>
          <w:sz w:val="24"/>
          <w:szCs w:val="24"/>
          <w:lang w:eastAsia="ru-RU"/>
        </w:rPr>
      </w:pPr>
      <w:r w:rsidRPr="006E0B96">
        <w:rPr>
          <w:rFonts w:eastAsia="Times New Roman" w:cs="Times New Roman"/>
          <w:color w:val="252525"/>
          <w:sz w:val="24"/>
          <w:szCs w:val="24"/>
          <w:lang w:eastAsia="ru-RU"/>
        </w:rPr>
        <w:t>01. Легкая</w:t>
      </w:r>
      <w:r w:rsidRPr="006E0B96">
        <w:rPr>
          <w:rFonts w:eastAsia="Times New Roman" w:cs="Times New Roman"/>
          <w:color w:val="252525"/>
          <w:sz w:val="24"/>
          <w:szCs w:val="24"/>
          <w:lang w:eastAsia="ru-RU"/>
        </w:rPr>
        <w:br/>
        <w:t>02. Средняя</w:t>
      </w:r>
      <w:r w:rsidRPr="006E0B96">
        <w:rPr>
          <w:rFonts w:eastAsia="Times New Roman" w:cs="Times New Roman"/>
          <w:color w:val="252525"/>
          <w:sz w:val="24"/>
          <w:szCs w:val="24"/>
          <w:lang w:eastAsia="ru-RU"/>
        </w:rPr>
        <w:br/>
        <w:t>03. Тяжелая</w:t>
      </w:r>
      <w:r w:rsidRPr="006E0B96">
        <w:rPr>
          <w:rFonts w:eastAsia="Times New Roman" w:cs="Times New Roman"/>
          <w:color w:val="252525"/>
          <w:sz w:val="24"/>
          <w:szCs w:val="24"/>
          <w:lang w:eastAsia="ru-RU"/>
        </w:rPr>
        <w:br/>
        <w:t>04. Умер </w:t>
      </w:r>
    </w:p>
    <w:p w:rsidR="006E0B96" w:rsidRPr="006E0B96" w:rsidRDefault="006E0B96" w:rsidP="006E0B96">
      <w:pPr>
        <w:shd w:val="clear" w:color="auto" w:fill="FFFFFF"/>
        <w:spacing w:after="225" w:line="315" w:lineRule="atLeast"/>
        <w:ind w:firstLine="0"/>
        <w:rPr>
          <w:rFonts w:eastAsia="Times New Roman" w:cs="Times New Roman"/>
          <w:color w:val="252525"/>
          <w:sz w:val="24"/>
          <w:szCs w:val="24"/>
          <w:lang w:eastAsia="ru-RU"/>
        </w:rPr>
      </w:pPr>
      <w:r w:rsidRPr="006E0B96">
        <w:rPr>
          <w:rFonts w:eastAsia="Times New Roman" w:cs="Times New Roman"/>
          <w:color w:val="252525"/>
          <w:sz w:val="24"/>
          <w:szCs w:val="24"/>
          <w:lang w:eastAsia="ru-RU"/>
        </w:rPr>
        <w:t> Пункт 15. Заполняется на основании заключения экспертной профессиональной патологической комиссии.</w:t>
      </w:r>
    </w:p>
    <w:p w:rsidR="006E0B96" w:rsidRPr="006E0B96" w:rsidRDefault="006E0B96" w:rsidP="006E0B96">
      <w:pPr>
        <w:shd w:val="clear" w:color="auto" w:fill="FFFFFF"/>
        <w:spacing w:after="225" w:line="315" w:lineRule="atLeast"/>
        <w:ind w:firstLine="0"/>
        <w:rPr>
          <w:rFonts w:eastAsia="Times New Roman" w:cs="Times New Roman"/>
          <w:color w:val="252525"/>
          <w:sz w:val="24"/>
          <w:szCs w:val="24"/>
          <w:lang w:eastAsia="ru-RU"/>
        </w:rPr>
      </w:pPr>
      <w:r w:rsidRPr="006E0B96">
        <w:rPr>
          <w:rFonts w:eastAsia="Times New Roman" w:cs="Times New Roman"/>
          <w:color w:val="252525"/>
          <w:sz w:val="24"/>
          <w:szCs w:val="24"/>
          <w:lang w:eastAsia="ru-RU"/>
        </w:rPr>
        <w:t>Случай острого профессионального заболевания и отравления на производстве оформляется Актом о несчастном случае, связанном с трудовой деятельностью </w:t>
      </w:r>
    </w:p>
    <w:p w:rsidR="006E0B96" w:rsidRPr="006E0B96" w:rsidRDefault="006E0B96" w:rsidP="006E0B96">
      <w:pPr>
        <w:shd w:val="clear" w:color="auto" w:fill="FFFFFF"/>
        <w:spacing w:after="225" w:line="315" w:lineRule="atLeast"/>
        <w:ind w:firstLine="0"/>
        <w:rPr>
          <w:rFonts w:eastAsia="Times New Roman" w:cs="Times New Roman"/>
          <w:color w:val="252525"/>
          <w:sz w:val="24"/>
          <w:szCs w:val="24"/>
          <w:lang w:eastAsia="ru-RU"/>
        </w:rPr>
      </w:pPr>
      <w:r w:rsidRPr="006E0B96">
        <w:rPr>
          <w:rFonts w:eastAsia="Times New Roman" w:cs="Times New Roman"/>
          <w:color w:val="252525"/>
          <w:sz w:val="24"/>
          <w:szCs w:val="24"/>
          <w:lang w:eastAsia="ru-RU"/>
        </w:rPr>
        <w:t>В этих случаях Акт о несчастном случае, связанном с трудовой деятельностью подписывает представитель Государственного органа в сфере санитарно-эпидемиологического благополучия населени</w:t>
      </w:r>
      <w:r>
        <w:rPr>
          <w:rFonts w:eastAsia="Times New Roman" w:cs="Times New Roman"/>
          <w:color w:val="252525"/>
          <w:sz w:val="24"/>
          <w:szCs w:val="24"/>
          <w:lang w:eastAsia="ru-RU"/>
        </w:rPr>
        <w:t>я.</w:t>
      </w:r>
    </w:p>
    <w:p w:rsidR="006E0B96" w:rsidRPr="004618F6" w:rsidRDefault="006E0B96" w:rsidP="004618F6">
      <w:pPr>
        <w:shd w:val="clear" w:color="auto" w:fill="FFFFFF"/>
        <w:spacing w:after="225" w:line="315" w:lineRule="atLeast"/>
        <w:ind w:firstLine="0"/>
        <w:rPr>
          <w:rFonts w:eastAsia="Times New Roman" w:cs="Times New Roman"/>
          <w:color w:val="252525"/>
          <w:sz w:val="21"/>
          <w:szCs w:val="21"/>
          <w:lang w:eastAsia="ru-RU"/>
        </w:rPr>
      </w:pPr>
    </w:p>
    <w:p w:rsidR="004618F6" w:rsidRPr="004618F6" w:rsidRDefault="004618F6" w:rsidP="004618F6">
      <w:pPr>
        <w:shd w:val="clear" w:color="auto" w:fill="FFFFFF"/>
        <w:spacing w:after="225" w:line="315" w:lineRule="atLeast"/>
        <w:ind w:firstLine="0"/>
        <w:rPr>
          <w:rFonts w:eastAsia="Times New Roman" w:cs="Times New Roman"/>
          <w:color w:val="252525"/>
          <w:sz w:val="21"/>
          <w:szCs w:val="21"/>
          <w:lang w:eastAsia="ru-RU"/>
        </w:rPr>
      </w:pPr>
      <w:r w:rsidRPr="004618F6">
        <w:rPr>
          <w:rFonts w:eastAsia="Times New Roman" w:cs="Times New Roman"/>
          <w:color w:val="252525"/>
          <w:sz w:val="21"/>
          <w:szCs w:val="21"/>
          <w:lang w:eastAsia="ru-RU"/>
        </w:rPr>
        <w:t>Пункт 17. Если допущенная грубая неосторожность самого пострадавшего содействовала возникновению или увеличению вреда его здоровью, в данном случае степень вины пострадавшего работника и работодателя определяется комиссией расследовавшей данный несчастный случай, в процентах. Если со стороны работника не была допущена грубая неосторожность, в данном случае пункт 17 заполняется: 100% - вина работодателя, а работника - 0%.</w:t>
      </w:r>
    </w:p>
    <w:p w:rsidR="004618F6" w:rsidRPr="004618F6" w:rsidRDefault="004618F6" w:rsidP="004618F6">
      <w:pPr>
        <w:shd w:val="clear" w:color="auto" w:fill="FFFFFF"/>
        <w:spacing w:after="225" w:line="315" w:lineRule="atLeast"/>
        <w:ind w:firstLine="0"/>
        <w:rPr>
          <w:rFonts w:eastAsia="Times New Roman" w:cs="Times New Roman"/>
          <w:color w:val="252525"/>
          <w:sz w:val="21"/>
          <w:szCs w:val="21"/>
          <w:lang w:eastAsia="ru-RU"/>
        </w:rPr>
      </w:pPr>
      <w:r w:rsidRPr="004618F6">
        <w:rPr>
          <w:rFonts w:eastAsia="Times New Roman" w:cs="Times New Roman"/>
          <w:color w:val="252525"/>
          <w:sz w:val="21"/>
          <w:szCs w:val="21"/>
          <w:lang w:eastAsia="ru-RU"/>
        </w:rPr>
        <w:t>В пункте 17 вина третьих лиц (с которыми пострадавший работник не состоит в трудовых отношениях) не указывается.</w:t>
      </w:r>
    </w:p>
    <w:p w:rsidR="004618F6" w:rsidRPr="004618F6" w:rsidRDefault="004618F6" w:rsidP="004618F6">
      <w:pPr>
        <w:shd w:val="clear" w:color="auto" w:fill="FFFFFF"/>
        <w:spacing w:after="225" w:line="315" w:lineRule="atLeast"/>
        <w:ind w:firstLine="0"/>
        <w:rPr>
          <w:rFonts w:eastAsia="Times New Roman" w:cs="Times New Roman"/>
          <w:color w:val="252525"/>
          <w:sz w:val="21"/>
          <w:szCs w:val="21"/>
          <w:lang w:eastAsia="ru-RU"/>
        </w:rPr>
      </w:pPr>
      <w:r w:rsidRPr="004618F6">
        <w:rPr>
          <w:rFonts w:eastAsia="Times New Roman" w:cs="Times New Roman"/>
          <w:color w:val="252525"/>
          <w:sz w:val="21"/>
          <w:szCs w:val="21"/>
          <w:lang w:eastAsia="ru-RU"/>
        </w:rPr>
        <w:t>Примечание:</w:t>
      </w:r>
      <w:r w:rsidRPr="004618F6">
        <w:rPr>
          <w:rFonts w:eastAsia="Times New Roman" w:cs="Times New Roman"/>
          <w:color w:val="252525"/>
          <w:sz w:val="21"/>
          <w:szCs w:val="21"/>
          <w:lang w:eastAsia="ru-RU"/>
        </w:rPr>
        <w:br/>
        <w:t>В соответствии с пунктом статьи 190 Трудового кодекса Республики Казахстан от 23 ноября 2015 года не позднее трех рабочих дней после завершения расследования один экземпляр акта о несчастном случае выдается пострадавшему или его доверенному лицу, кроме того, направляется:</w:t>
      </w:r>
    </w:p>
    <w:p w:rsidR="004618F6" w:rsidRPr="004618F6" w:rsidRDefault="004618F6" w:rsidP="00631403">
      <w:pPr>
        <w:numPr>
          <w:ilvl w:val="0"/>
          <w:numId w:val="1"/>
        </w:numPr>
        <w:shd w:val="clear" w:color="auto" w:fill="FFFFFF"/>
        <w:spacing w:before="100" w:beforeAutospacing="1" w:after="150" w:line="315" w:lineRule="atLeast"/>
        <w:ind w:left="150" w:right="150" w:hanging="8"/>
        <w:jc w:val="left"/>
        <w:rPr>
          <w:rFonts w:eastAsia="Times New Roman" w:cs="Times New Roman"/>
          <w:sz w:val="21"/>
          <w:szCs w:val="21"/>
          <w:lang w:eastAsia="ru-RU"/>
        </w:rPr>
      </w:pPr>
      <w:r w:rsidRPr="004618F6">
        <w:rPr>
          <w:rFonts w:eastAsia="Times New Roman" w:cs="Times New Roman"/>
          <w:sz w:val="21"/>
          <w:szCs w:val="21"/>
          <w:lang w:eastAsia="ru-RU"/>
        </w:rPr>
        <w:t>страховой организации, с которой заключен договор на страхование работника от несчастных случаев при исполнении им трудовых (служебных) обязанностей;</w:t>
      </w:r>
    </w:p>
    <w:p w:rsidR="004618F6" w:rsidRPr="004618F6" w:rsidRDefault="004618F6" w:rsidP="00631403">
      <w:pPr>
        <w:numPr>
          <w:ilvl w:val="0"/>
          <w:numId w:val="1"/>
        </w:numPr>
        <w:shd w:val="clear" w:color="auto" w:fill="FFFFFF"/>
        <w:spacing w:before="100" w:beforeAutospacing="1" w:after="150" w:line="315" w:lineRule="atLeast"/>
        <w:ind w:left="150" w:right="150" w:hanging="8"/>
        <w:jc w:val="left"/>
        <w:rPr>
          <w:rFonts w:eastAsia="Times New Roman" w:cs="Times New Roman"/>
          <w:sz w:val="21"/>
          <w:szCs w:val="21"/>
          <w:lang w:eastAsia="ru-RU"/>
        </w:rPr>
      </w:pPr>
      <w:r w:rsidRPr="004618F6">
        <w:rPr>
          <w:rFonts w:eastAsia="Times New Roman" w:cs="Times New Roman"/>
          <w:sz w:val="21"/>
          <w:szCs w:val="21"/>
          <w:lang w:eastAsia="ru-RU"/>
        </w:rPr>
        <w:t>в местный орган по инспекции труда на бумажном и электронном носителях;</w:t>
      </w:r>
    </w:p>
    <w:p w:rsidR="004618F6" w:rsidRPr="004618F6" w:rsidRDefault="004618F6" w:rsidP="00631403">
      <w:pPr>
        <w:numPr>
          <w:ilvl w:val="0"/>
          <w:numId w:val="1"/>
        </w:numPr>
        <w:shd w:val="clear" w:color="auto" w:fill="FFFFFF"/>
        <w:spacing w:before="100" w:beforeAutospacing="1" w:after="150" w:line="315" w:lineRule="atLeast"/>
        <w:ind w:left="150" w:right="150" w:hanging="8"/>
        <w:jc w:val="left"/>
        <w:rPr>
          <w:rFonts w:eastAsia="Times New Roman" w:cs="Times New Roman"/>
          <w:sz w:val="21"/>
          <w:szCs w:val="21"/>
          <w:lang w:eastAsia="ru-RU"/>
        </w:rPr>
      </w:pPr>
      <w:r w:rsidRPr="004618F6">
        <w:rPr>
          <w:rFonts w:eastAsia="Times New Roman" w:cs="Times New Roman"/>
          <w:sz w:val="21"/>
          <w:szCs w:val="21"/>
          <w:lang w:eastAsia="ru-RU"/>
        </w:rPr>
        <w:t>в государственный орган в сфере санитарно-эпидемиологического благополучия населения в случае отравления.</w:t>
      </w:r>
    </w:p>
    <w:p w:rsidR="004618F6" w:rsidRPr="004618F6" w:rsidRDefault="004618F6" w:rsidP="004618F6">
      <w:pPr>
        <w:shd w:val="clear" w:color="auto" w:fill="FFFFFF"/>
        <w:spacing w:before="450" w:after="150" w:line="600" w:lineRule="atLeast"/>
        <w:ind w:firstLine="0"/>
        <w:jc w:val="left"/>
        <w:outlineLvl w:val="1"/>
        <w:rPr>
          <w:rFonts w:eastAsia="Times New Roman" w:cs="Times New Roman"/>
          <w:bCs/>
          <w:color w:val="252525"/>
          <w:szCs w:val="28"/>
          <w:lang w:eastAsia="ru-RU"/>
        </w:rPr>
      </w:pPr>
      <w:r w:rsidRPr="004618F6">
        <w:rPr>
          <w:rFonts w:eastAsia="Times New Roman" w:cs="Times New Roman"/>
          <w:bCs/>
          <w:color w:val="252525"/>
          <w:szCs w:val="28"/>
          <w:lang w:eastAsia="ru-RU"/>
        </w:rPr>
        <w:t>Расшифровка некоторых словосочетаний, применяемых в настоящем Акте</w:t>
      </w:r>
    </w:p>
    <w:p w:rsidR="004618F6" w:rsidRPr="004618F6" w:rsidRDefault="004618F6" w:rsidP="004618F6">
      <w:pPr>
        <w:numPr>
          <w:ilvl w:val="0"/>
          <w:numId w:val="2"/>
        </w:numPr>
        <w:shd w:val="clear" w:color="auto" w:fill="FFFFFF"/>
        <w:spacing w:before="100" w:beforeAutospacing="1" w:after="150" w:line="315" w:lineRule="atLeast"/>
        <w:ind w:left="150" w:right="150" w:hanging="8"/>
        <w:rPr>
          <w:rFonts w:eastAsia="Times New Roman" w:cs="Times New Roman"/>
          <w:sz w:val="21"/>
          <w:szCs w:val="21"/>
          <w:lang w:eastAsia="ru-RU"/>
        </w:rPr>
      </w:pPr>
      <w:r w:rsidRPr="004618F6">
        <w:rPr>
          <w:rFonts w:eastAsia="Times New Roman" w:cs="Times New Roman"/>
          <w:sz w:val="21"/>
          <w:szCs w:val="21"/>
          <w:lang w:eastAsia="ru-RU"/>
        </w:rPr>
        <w:t>Профессиональное заболевание и отравление – острое и хроническое профессиональное заболевание, отравление, возникшее в результате воздействия опасных и вредных производственных факторов и веществ.</w:t>
      </w:r>
    </w:p>
    <w:p w:rsidR="004618F6" w:rsidRPr="004618F6" w:rsidRDefault="004618F6" w:rsidP="004618F6">
      <w:pPr>
        <w:numPr>
          <w:ilvl w:val="0"/>
          <w:numId w:val="2"/>
        </w:numPr>
        <w:shd w:val="clear" w:color="auto" w:fill="FFFFFF"/>
        <w:spacing w:before="100" w:beforeAutospacing="1" w:after="150" w:line="315" w:lineRule="atLeast"/>
        <w:ind w:left="150" w:right="150" w:hanging="8"/>
        <w:rPr>
          <w:rFonts w:eastAsia="Times New Roman" w:cs="Times New Roman"/>
          <w:sz w:val="21"/>
          <w:szCs w:val="21"/>
          <w:lang w:eastAsia="ru-RU"/>
        </w:rPr>
      </w:pPr>
      <w:r w:rsidRPr="004618F6">
        <w:rPr>
          <w:rFonts w:eastAsia="Times New Roman" w:cs="Times New Roman"/>
          <w:sz w:val="21"/>
          <w:szCs w:val="21"/>
          <w:lang w:eastAsia="ru-RU"/>
        </w:rPr>
        <w:t xml:space="preserve">К острым профессиональным заболеваниям и отравлениям относятся заболевания, </w:t>
      </w:r>
      <w:proofErr w:type="spellStart"/>
      <w:r w:rsidRPr="004618F6">
        <w:rPr>
          <w:rFonts w:eastAsia="Times New Roman" w:cs="Times New Roman"/>
          <w:sz w:val="21"/>
          <w:szCs w:val="21"/>
          <w:lang w:eastAsia="ru-RU"/>
        </w:rPr>
        <w:t>развившиеся</w:t>
      </w:r>
      <w:proofErr w:type="spellEnd"/>
      <w:r w:rsidRPr="004618F6">
        <w:rPr>
          <w:rFonts w:eastAsia="Times New Roman" w:cs="Times New Roman"/>
          <w:sz w:val="21"/>
          <w:szCs w:val="21"/>
          <w:lang w:eastAsia="ru-RU"/>
        </w:rPr>
        <w:t xml:space="preserve"> внезапно, после однократного (течение не более одной рабочей смены) воздействия вредных и опасных производственных факторов, при значительном превышении предельно допустимых концентраций или предельно допустимых уровней.</w:t>
      </w:r>
    </w:p>
    <w:p w:rsidR="004618F6" w:rsidRPr="004618F6" w:rsidRDefault="004618F6" w:rsidP="004618F6">
      <w:pPr>
        <w:numPr>
          <w:ilvl w:val="0"/>
          <w:numId w:val="2"/>
        </w:numPr>
        <w:shd w:val="clear" w:color="auto" w:fill="FFFFFF"/>
        <w:spacing w:before="100" w:beforeAutospacing="1" w:after="150" w:line="315" w:lineRule="atLeast"/>
        <w:ind w:left="150" w:right="150" w:hanging="8"/>
        <w:rPr>
          <w:rFonts w:eastAsia="Times New Roman" w:cs="Times New Roman"/>
          <w:sz w:val="21"/>
          <w:szCs w:val="21"/>
          <w:lang w:eastAsia="ru-RU"/>
        </w:rPr>
      </w:pPr>
      <w:r w:rsidRPr="004618F6">
        <w:rPr>
          <w:rFonts w:eastAsia="Times New Roman" w:cs="Times New Roman"/>
          <w:sz w:val="21"/>
          <w:szCs w:val="21"/>
          <w:lang w:eastAsia="ru-RU"/>
        </w:rPr>
        <w:t xml:space="preserve">К хроническим профессиональным заболеваниям (интоксикациям) относятся заболевания, которые возникли в результате длительного воздействия вредных веществ, опасных и неблагоприятных производственных факторов. К хроническим заболеваниям (интоксикациям) относятся также ближайшие и отдаленные последствия как острых, так и хронических профессиональных заболеваний (стойкие органические изменения нервной, </w:t>
      </w:r>
      <w:proofErr w:type="gramStart"/>
      <w:r w:rsidRPr="004618F6">
        <w:rPr>
          <w:rFonts w:eastAsia="Times New Roman" w:cs="Times New Roman"/>
          <w:sz w:val="21"/>
          <w:szCs w:val="21"/>
          <w:lang w:eastAsia="ru-RU"/>
        </w:rPr>
        <w:t>сердечно-сосудистой</w:t>
      </w:r>
      <w:proofErr w:type="gramEnd"/>
      <w:r w:rsidRPr="004618F6">
        <w:rPr>
          <w:rFonts w:eastAsia="Times New Roman" w:cs="Times New Roman"/>
          <w:sz w:val="21"/>
          <w:szCs w:val="21"/>
          <w:lang w:eastAsia="ru-RU"/>
        </w:rPr>
        <w:t xml:space="preserve">, </w:t>
      </w:r>
      <w:proofErr w:type="spellStart"/>
      <w:r w:rsidRPr="004618F6">
        <w:rPr>
          <w:rFonts w:eastAsia="Times New Roman" w:cs="Times New Roman"/>
          <w:sz w:val="21"/>
          <w:szCs w:val="21"/>
          <w:lang w:eastAsia="ru-RU"/>
        </w:rPr>
        <w:t>гепатобилиарной</w:t>
      </w:r>
      <w:proofErr w:type="spellEnd"/>
      <w:r w:rsidRPr="004618F6">
        <w:rPr>
          <w:rFonts w:eastAsia="Times New Roman" w:cs="Times New Roman"/>
          <w:sz w:val="21"/>
          <w:szCs w:val="21"/>
          <w:lang w:eastAsia="ru-RU"/>
        </w:rPr>
        <w:t xml:space="preserve"> и других систем после интоксикации различными промышленными ядами). Необходимо учитывать возможность развития профессиональных заболеваний через длительный срок после прекращения работы в контакте с вредным, опасным веществом и производственным фактом (поздние силикозы, </w:t>
      </w:r>
      <w:proofErr w:type="spellStart"/>
      <w:r w:rsidRPr="004618F6">
        <w:rPr>
          <w:rFonts w:eastAsia="Times New Roman" w:cs="Times New Roman"/>
          <w:sz w:val="21"/>
          <w:szCs w:val="21"/>
          <w:lang w:eastAsia="ru-RU"/>
        </w:rPr>
        <w:t>бериллиоз</w:t>
      </w:r>
      <w:proofErr w:type="spellEnd"/>
      <w:r w:rsidRPr="004618F6">
        <w:rPr>
          <w:rFonts w:eastAsia="Times New Roman" w:cs="Times New Roman"/>
          <w:sz w:val="21"/>
          <w:szCs w:val="21"/>
          <w:lang w:eastAsia="ru-RU"/>
        </w:rPr>
        <w:t xml:space="preserve">, папиллома мочевого пузыря, злокачественные новообразования). К профессиональным заболеваниям могут относиться также болезни, в развитии которых профессиональное заболевание явилось фоном </w:t>
      </w:r>
      <w:r w:rsidRPr="004618F6">
        <w:rPr>
          <w:rFonts w:eastAsia="Times New Roman" w:cs="Times New Roman"/>
          <w:sz w:val="21"/>
          <w:szCs w:val="21"/>
          <w:lang w:eastAsia="ru-RU"/>
        </w:rPr>
        <w:lastRenderedPageBreak/>
        <w:t xml:space="preserve">или фактором риска (рак легких, развивавшийся на фоне </w:t>
      </w:r>
      <w:proofErr w:type="spellStart"/>
      <w:r w:rsidRPr="004618F6">
        <w:rPr>
          <w:rFonts w:eastAsia="Times New Roman" w:cs="Times New Roman"/>
          <w:sz w:val="21"/>
          <w:szCs w:val="21"/>
          <w:lang w:eastAsia="ru-RU"/>
        </w:rPr>
        <w:t>асбестоза</w:t>
      </w:r>
      <w:proofErr w:type="spellEnd"/>
      <w:r w:rsidRPr="004618F6">
        <w:rPr>
          <w:rFonts w:eastAsia="Times New Roman" w:cs="Times New Roman"/>
          <w:sz w:val="21"/>
          <w:szCs w:val="21"/>
          <w:lang w:eastAsia="ru-RU"/>
        </w:rPr>
        <w:t>, силикоза или пылевого бронхита).</w:t>
      </w:r>
    </w:p>
    <w:sectPr w:rsidR="004618F6" w:rsidRPr="004618F6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DC69FC"/>
    <w:multiLevelType w:val="multilevel"/>
    <w:tmpl w:val="473C1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7240D23"/>
    <w:multiLevelType w:val="multilevel"/>
    <w:tmpl w:val="4E78A2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0D32DD2"/>
    <w:multiLevelType w:val="multilevel"/>
    <w:tmpl w:val="0C9E4F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AF77E6B"/>
    <w:multiLevelType w:val="multilevel"/>
    <w:tmpl w:val="403CA3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F0A7303"/>
    <w:multiLevelType w:val="multilevel"/>
    <w:tmpl w:val="3752C0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31B4"/>
    <w:rsid w:val="000A0D77"/>
    <w:rsid w:val="004618F6"/>
    <w:rsid w:val="005B31B4"/>
    <w:rsid w:val="00631403"/>
    <w:rsid w:val="006E0B96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032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175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141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0906356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1467376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2773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9763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04206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99843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39795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30333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6331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6145303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46627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11" w:color="E6E6E6"/>
                                        <w:left w:val="single" w:sz="6" w:space="11" w:color="E6E6E6"/>
                                        <w:bottom w:val="single" w:sz="6" w:space="11" w:color="E6E6E6"/>
                                        <w:right w:val="single" w:sz="6" w:space="11" w:color="E6E6E6"/>
                                      </w:divBdr>
                                      <w:divsChild>
                                        <w:div w:id="20851027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933056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93947017">
                                              <w:marLeft w:val="0"/>
                                              <w:marRight w:val="0"/>
                                              <w:marTop w:val="3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831511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11" w:color="E6E6E6"/>
                                        <w:left w:val="single" w:sz="6" w:space="11" w:color="E6E6E6"/>
                                        <w:bottom w:val="single" w:sz="6" w:space="11" w:color="E6E6E6"/>
                                        <w:right w:val="single" w:sz="6" w:space="11" w:color="E6E6E6"/>
                                      </w:divBdr>
                                      <w:divsChild>
                                        <w:div w:id="3831459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128121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39636155">
                                              <w:marLeft w:val="0"/>
                                              <w:marRight w:val="0"/>
                                              <w:marTop w:val="3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172700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11" w:color="E6E6E6"/>
                                        <w:left w:val="single" w:sz="6" w:space="11" w:color="E6E6E6"/>
                                        <w:bottom w:val="single" w:sz="6" w:space="11" w:color="E6E6E6"/>
                                        <w:right w:val="single" w:sz="6" w:space="11" w:color="E6E6E6"/>
                                      </w:divBdr>
                                      <w:divsChild>
                                        <w:div w:id="2004972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296406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98118176">
                                              <w:marLeft w:val="0"/>
                                              <w:marRight w:val="0"/>
                                              <w:marTop w:val="3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917015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11" w:color="E6E6E6"/>
                                        <w:left w:val="single" w:sz="6" w:space="11" w:color="E6E6E6"/>
                                        <w:bottom w:val="single" w:sz="6" w:space="11" w:color="E6E6E6"/>
                                        <w:right w:val="single" w:sz="6" w:space="11" w:color="E6E6E6"/>
                                      </w:divBdr>
                                      <w:divsChild>
                                        <w:div w:id="10025142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786646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9521149">
                                              <w:marLeft w:val="0"/>
                                              <w:marRight w:val="0"/>
                                              <w:marTop w:val="3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66409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11" w:color="E6E6E6"/>
                                        <w:left w:val="single" w:sz="6" w:space="11" w:color="E6E6E6"/>
                                        <w:bottom w:val="single" w:sz="6" w:space="11" w:color="E6E6E6"/>
                                        <w:right w:val="single" w:sz="6" w:space="11" w:color="E6E6E6"/>
                                      </w:divBdr>
                                      <w:divsChild>
                                        <w:div w:id="19202863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021963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69821392">
                                              <w:marLeft w:val="0"/>
                                              <w:marRight w:val="0"/>
                                              <w:marTop w:val="3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8113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11" w:color="E6E6E6"/>
                                        <w:left w:val="single" w:sz="6" w:space="11" w:color="E6E6E6"/>
                                        <w:bottom w:val="single" w:sz="6" w:space="11" w:color="E6E6E6"/>
                                        <w:right w:val="single" w:sz="6" w:space="11" w:color="E6E6E6"/>
                                      </w:divBdr>
                                      <w:divsChild>
                                        <w:div w:id="18748055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040335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1069846">
                                              <w:marLeft w:val="0"/>
                                              <w:marRight w:val="0"/>
                                              <w:marTop w:val="3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227738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11" w:color="E6E6E6"/>
                                        <w:left w:val="single" w:sz="6" w:space="11" w:color="E6E6E6"/>
                                        <w:bottom w:val="single" w:sz="6" w:space="11" w:color="E6E6E6"/>
                                        <w:right w:val="single" w:sz="6" w:space="11" w:color="E6E6E6"/>
                                      </w:divBdr>
                                      <w:divsChild>
                                        <w:div w:id="5740967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096212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8820649">
                                              <w:marLeft w:val="0"/>
                                              <w:marRight w:val="0"/>
                                              <w:marTop w:val="3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979476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11" w:color="E6E6E6"/>
                                        <w:left w:val="single" w:sz="6" w:space="11" w:color="E6E6E6"/>
                                        <w:bottom w:val="single" w:sz="6" w:space="11" w:color="E6E6E6"/>
                                        <w:right w:val="single" w:sz="6" w:space="11" w:color="E6E6E6"/>
                                      </w:divBdr>
                                      <w:divsChild>
                                        <w:div w:id="19581034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291977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84670886">
                                              <w:marLeft w:val="0"/>
                                              <w:marRight w:val="0"/>
                                              <w:marTop w:val="3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401204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11" w:color="E6E6E6"/>
                                        <w:left w:val="single" w:sz="6" w:space="11" w:color="E6E6E6"/>
                                        <w:bottom w:val="single" w:sz="6" w:space="11" w:color="E6E6E6"/>
                                        <w:right w:val="single" w:sz="6" w:space="11" w:color="E6E6E6"/>
                                      </w:divBdr>
                                      <w:divsChild>
                                        <w:div w:id="7063006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94667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21541509">
                                              <w:marLeft w:val="0"/>
                                              <w:marRight w:val="0"/>
                                              <w:marTop w:val="3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7115346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11" w:color="E6E6E6"/>
                                        <w:left w:val="single" w:sz="6" w:space="11" w:color="E6E6E6"/>
                                        <w:bottom w:val="single" w:sz="6" w:space="11" w:color="E6E6E6"/>
                                        <w:right w:val="single" w:sz="6" w:space="11" w:color="E6E6E6"/>
                                      </w:divBdr>
                                      <w:divsChild>
                                        <w:div w:id="4834679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05847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29871643">
                                              <w:marLeft w:val="0"/>
                                              <w:marRight w:val="0"/>
                                              <w:marTop w:val="3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062399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11" w:color="E6E6E6"/>
                                        <w:left w:val="single" w:sz="6" w:space="11" w:color="E6E6E6"/>
                                        <w:bottom w:val="single" w:sz="6" w:space="11" w:color="E6E6E6"/>
                                        <w:right w:val="single" w:sz="6" w:space="11" w:color="E6E6E6"/>
                                      </w:divBdr>
                                      <w:divsChild>
                                        <w:div w:id="3387757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964379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6911624">
                                              <w:marLeft w:val="0"/>
                                              <w:marRight w:val="0"/>
                                              <w:marTop w:val="3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672616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11" w:color="E6E6E6"/>
                                        <w:left w:val="single" w:sz="6" w:space="11" w:color="E6E6E6"/>
                                        <w:bottom w:val="single" w:sz="6" w:space="11" w:color="E6E6E6"/>
                                        <w:right w:val="single" w:sz="6" w:space="11" w:color="E6E6E6"/>
                                      </w:divBdr>
                                      <w:divsChild>
                                        <w:div w:id="15636398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699379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09823437">
                                              <w:marLeft w:val="0"/>
                                              <w:marRight w:val="0"/>
                                              <w:marTop w:val="3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840528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11" w:color="E6E6E6"/>
                                        <w:left w:val="single" w:sz="6" w:space="11" w:color="E6E6E6"/>
                                        <w:bottom w:val="single" w:sz="6" w:space="11" w:color="E6E6E6"/>
                                        <w:right w:val="single" w:sz="6" w:space="11" w:color="E6E6E6"/>
                                      </w:divBdr>
                                      <w:divsChild>
                                        <w:div w:id="441069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159694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10675726">
                                              <w:marLeft w:val="0"/>
                                              <w:marRight w:val="0"/>
                                              <w:marTop w:val="3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498665621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single" w:sz="6" w:space="11" w:color="E6E6E6"/>
                                    <w:left w:val="single" w:sz="6" w:space="11" w:color="E6E6E6"/>
                                    <w:bottom w:val="single" w:sz="6" w:space="11" w:color="E6E6E6"/>
                                    <w:right w:val="single" w:sz="6" w:space="11" w:color="E6E6E6"/>
                                  </w:divBdr>
                                  <w:divsChild>
                                    <w:div w:id="11023354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235784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26416934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22192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4926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11" w:color="E6E6E6"/>
                                            <w:left w:val="single" w:sz="6" w:space="11" w:color="E6E6E6"/>
                                            <w:bottom w:val="single" w:sz="6" w:space="11" w:color="E6E6E6"/>
                                            <w:right w:val="single" w:sz="6" w:space="11" w:color="E6E6E6"/>
                                          </w:divBdr>
                                          <w:divsChild>
                                            <w:div w:id="1108626152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single" w:sz="6" w:space="8" w:color="E6E6E6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854237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8616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574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447036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8118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2971312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2900151">
                          <w:marLeft w:val="-90"/>
                          <w:marRight w:val="-9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6597743">
                              <w:marLeft w:val="90"/>
                              <w:marRight w:val="90"/>
                              <w:marTop w:val="90"/>
                              <w:marBottom w:val="90"/>
                              <w:divBdr>
                                <w:top w:val="single" w:sz="6" w:space="2" w:color="255896"/>
                                <w:left w:val="single" w:sz="6" w:space="4" w:color="255896"/>
                                <w:bottom w:val="single" w:sz="6" w:space="2" w:color="255896"/>
                                <w:right w:val="single" w:sz="6" w:space="4" w:color="255896"/>
                              </w:divBdr>
                            </w:div>
                            <w:div w:id="1622608082">
                              <w:marLeft w:val="90"/>
                              <w:marRight w:val="90"/>
                              <w:marTop w:val="90"/>
                              <w:marBottom w:val="90"/>
                              <w:divBdr>
                                <w:top w:val="single" w:sz="6" w:space="2" w:color="526E8F"/>
                                <w:left w:val="single" w:sz="6" w:space="4" w:color="526E8F"/>
                                <w:bottom w:val="single" w:sz="6" w:space="2" w:color="526E8F"/>
                                <w:right w:val="single" w:sz="6" w:space="4" w:color="526E8F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918127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1088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35095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20912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4933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885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1206</Words>
  <Characters>6878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8068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4</cp:revision>
  <dcterms:created xsi:type="dcterms:W3CDTF">2020-09-14T03:45:00Z</dcterms:created>
  <dcterms:modified xsi:type="dcterms:W3CDTF">2020-09-14T03:50:00Z</dcterms:modified>
</cp:coreProperties>
</file>